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13" w:rsidRDefault="00363513" w:rsidP="001423CC">
      <w:pPr>
        <w:pStyle w:val="NTGTableText"/>
      </w:pPr>
    </w:p>
    <w:p w:rsidR="002934E1" w:rsidRDefault="002934E1" w:rsidP="002934E1">
      <w:pPr>
        <w:ind w:right="-330"/>
      </w:pPr>
      <w:r>
        <w:t>Regional councils have endorsed that NT government staff provide the following information as part of any request to attend a local authority meeting.</w:t>
      </w:r>
    </w:p>
    <w:p w:rsidR="001423CC" w:rsidRDefault="002934E1" w:rsidP="002934E1">
      <w:pPr>
        <w:ind w:right="-330"/>
      </w:pPr>
      <w:r>
        <w:t xml:space="preserve">Please complete this form and return it to local.authorities@nt.gov.au. Prior to submitting a request, please review the NT government </w:t>
      </w:r>
      <w:r w:rsidRPr="002934E1">
        <w:rPr>
          <w:b/>
        </w:rPr>
        <w:t>Remote Engagement and Coordination Strategy (RECS)</w:t>
      </w:r>
      <w:r>
        <w:t xml:space="preserve"> at </w:t>
      </w:r>
      <w:hyperlink r:id="rId8" w:history="1">
        <w:r w:rsidRPr="00115892">
          <w:rPr>
            <w:rStyle w:val="Hyperlink"/>
          </w:rPr>
          <w:t>www.localgovernment.nt.gov.au</w:t>
        </w:r>
      </w:hyperlink>
      <w:r>
        <w:t>.</w:t>
      </w:r>
      <w:r>
        <w:t xml:space="preserve"> </w:t>
      </w:r>
    </w:p>
    <w:tbl>
      <w:tblPr>
        <w:tblStyle w:val="NTGTable"/>
        <w:tblW w:w="10159" w:type="dxa"/>
        <w:tblInd w:w="-5" w:type="dxa"/>
        <w:tblLook w:val="04A0" w:firstRow="1" w:lastRow="0" w:firstColumn="1" w:lastColumn="0" w:noHBand="0" w:noVBand="1"/>
      </w:tblPr>
      <w:tblGrid>
        <w:gridCol w:w="2077"/>
        <w:gridCol w:w="2872"/>
        <w:gridCol w:w="1445"/>
        <w:gridCol w:w="3765"/>
      </w:tblGrid>
      <w:tr w:rsidR="002934E1" w:rsidRPr="00FE7869" w:rsidTr="00293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0159" w:type="dxa"/>
            <w:gridSpan w:val="4"/>
          </w:tcPr>
          <w:p w:rsidR="002934E1" w:rsidRPr="00FC75F5" w:rsidRDefault="002934E1" w:rsidP="002934E1">
            <w:pPr>
              <w:pStyle w:val="NTGTableText"/>
              <w:spacing w:beforeLines="40" w:before="96"/>
              <w:rPr>
                <w:sz w:val="40"/>
                <w:szCs w:val="40"/>
              </w:rPr>
            </w:pPr>
            <w:bookmarkStart w:id="0" w:name="_Hlk262132080"/>
            <w:r>
              <w:t>Please enter your contact details below</w:t>
            </w:r>
          </w:p>
        </w:tc>
      </w:tr>
      <w:tr w:rsidR="002934E1" w:rsidRPr="00453455" w:rsidTr="002934E1">
        <w:tc>
          <w:tcPr>
            <w:tcW w:w="2077" w:type="dxa"/>
          </w:tcPr>
          <w:p w:rsidR="002934E1" w:rsidRPr="00FE7869" w:rsidRDefault="002934E1" w:rsidP="002934E1">
            <w:pPr>
              <w:pStyle w:val="NTGTableText"/>
              <w:spacing w:beforeLines="40" w:before="96"/>
            </w:pPr>
            <w:r w:rsidRPr="00FE7869">
              <w:t>Name:</w:t>
            </w:r>
          </w:p>
        </w:tc>
        <w:tc>
          <w:tcPr>
            <w:tcW w:w="2872" w:type="dxa"/>
          </w:tcPr>
          <w:p w:rsidR="002934E1" w:rsidRPr="00453455" w:rsidRDefault="002934E1" w:rsidP="002934E1">
            <w:pPr>
              <w:pStyle w:val="NTGTableText"/>
              <w:spacing w:beforeLines="40" w:before="96"/>
            </w:pPr>
          </w:p>
        </w:tc>
        <w:tc>
          <w:tcPr>
            <w:tcW w:w="1445" w:type="dxa"/>
          </w:tcPr>
          <w:p w:rsidR="002934E1" w:rsidRPr="00453455" w:rsidRDefault="002934E1" w:rsidP="002934E1">
            <w:pPr>
              <w:pStyle w:val="NTGTableText"/>
              <w:spacing w:beforeLines="40" w:before="96"/>
            </w:pPr>
            <w:r>
              <w:t>Position:</w:t>
            </w:r>
          </w:p>
        </w:tc>
        <w:tc>
          <w:tcPr>
            <w:tcW w:w="3765" w:type="dxa"/>
          </w:tcPr>
          <w:p w:rsidR="002934E1" w:rsidRPr="00453455" w:rsidRDefault="002934E1" w:rsidP="002934E1">
            <w:pPr>
              <w:pStyle w:val="NTGTableText"/>
              <w:spacing w:beforeLines="40" w:before="96"/>
            </w:pPr>
          </w:p>
        </w:tc>
      </w:tr>
      <w:tr w:rsidR="002934E1" w:rsidRPr="00453455" w:rsidTr="002934E1">
        <w:tc>
          <w:tcPr>
            <w:tcW w:w="2077" w:type="dxa"/>
          </w:tcPr>
          <w:p w:rsidR="002934E1" w:rsidRDefault="002934E1" w:rsidP="002934E1">
            <w:pPr>
              <w:pStyle w:val="NTGTableText"/>
              <w:spacing w:beforeLines="40" w:before="96"/>
            </w:pPr>
            <w:r>
              <w:t xml:space="preserve">Section: </w:t>
            </w:r>
          </w:p>
        </w:tc>
        <w:tc>
          <w:tcPr>
            <w:tcW w:w="2872" w:type="dxa"/>
          </w:tcPr>
          <w:p w:rsidR="002934E1" w:rsidRPr="00E35750" w:rsidRDefault="002934E1" w:rsidP="002934E1">
            <w:pPr>
              <w:pStyle w:val="NTGTableText"/>
              <w:spacing w:beforeLines="40" w:before="96"/>
            </w:pPr>
          </w:p>
        </w:tc>
        <w:tc>
          <w:tcPr>
            <w:tcW w:w="1445" w:type="dxa"/>
          </w:tcPr>
          <w:p w:rsidR="002934E1" w:rsidRPr="00F71F33" w:rsidRDefault="002934E1" w:rsidP="002934E1">
            <w:pPr>
              <w:pStyle w:val="NTGTableText"/>
              <w:spacing w:beforeLines="40" w:before="96"/>
            </w:pPr>
            <w:r w:rsidRPr="00F71F33">
              <w:t>Department:</w:t>
            </w:r>
          </w:p>
        </w:tc>
        <w:tc>
          <w:tcPr>
            <w:tcW w:w="3765" w:type="dxa"/>
          </w:tcPr>
          <w:p w:rsidR="002934E1" w:rsidRPr="00E35750" w:rsidRDefault="002934E1" w:rsidP="002934E1">
            <w:pPr>
              <w:pStyle w:val="NTGTableText"/>
              <w:spacing w:beforeLines="40" w:before="96"/>
            </w:pPr>
          </w:p>
        </w:tc>
      </w:tr>
      <w:bookmarkEnd w:id="0"/>
      <w:tr w:rsidR="002934E1" w:rsidRPr="00453455" w:rsidTr="002934E1">
        <w:tc>
          <w:tcPr>
            <w:tcW w:w="2077" w:type="dxa"/>
          </w:tcPr>
          <w:p w:rsidR="002934E1" w:rsidRPr="00FE7869" w:rsidRDefault="002934E1" w:rsidP="002934E1">
            <w:pPr>
              <w:pStyle w:val="NTGTableText"/>
              <w:spacing w:beforeLines="40" w:before="96"/>
            </w:pPr>
            <w:r>
              <w:t>Phone:</w:t>
            </w:r>
          </w:p>
        </w:tc>
        <w:tc>
          <w:tcPr>
            <w:tcW w:w="2872" w:type="dxa"/>
          </w:tcPr>
          <w:p w:rsidR="002934E1" w:rsidRPr="00453455" w:rsidRDefault="002934E1" w:rsidP="002934E1">
            <w:pPr>
              <w:pStyle w:val="NTGTableText"/>
              <w:spacing w:beforeLines="40" w:before="96"/>
            </w:pPr>
          </w:p>
        </w:tc>
        <w:tc>
          <w:tcPr>
            <w:tcW w:w="1445" w:type="dxa"/>
          </w:tcPr>
          <w:p w:rsidR="002934E1" w:rsidRPr="00453455" w:rsidRDefault="002934E1" w:rsidP="002934E1">
            <w:pPr>
              <w:pStyle w:val="NTGTableText"/>
              <w:spacing w:beforeLines="40" w:before="96"/>
            </w:pPr>
            <w:r w:rsidRPr="00FE7869">
              <w:t>Email:</w:t>
            </w:r>
          </w:p>
        </w:tc>
        <w:tc>
          <w:tcPr>
            <w:tcW w:w="3765" w:type="dxa"/>
          </w:tcPr>
          <w:p w:rsidR="002934E1" w:rsidRPr="00453455" w:rsidRDefault="002934E1" w:rsidP="002934E1">
            <w:pPr>
              <w:pStyle w:val="NTGTableText"/>
              <w:spacing w:beforeLines="40" w:before="96"/>
            </w:pPr>
          </w:p>
        </w:tc>
      </w:tr>
    </w:tbl>
    <w:p w:rsidR="002934E1" w:rsidRDefault="002934E1" w:rsidP="002934E1">
      <w:pPr>
        <w:spacing w:after="0"/>
      </w:pPr>
    </w:p>
    <w:tbl>
      <w:tblPr>
        <w:tblStyle w:val="NTGTable"/>
        <w:tblW w:w="10154" w:type="dxa"/>
        <w:tblInd w:w="-5" w:type="dxa"/>
        <w:tblLook w:val="04A0" w:firstRow="1" w:lastRow="0" w:firstColumn="1" w:lastColumn="0" w:noHBand="0" w:noVBand="1"/>
      </w:tblPr>
      <w:tblGrid>
        <w:gridCol w:w="3463"/>
        <w:gridCol w:w="2892"/>
        <w:gridCol w:w="453"/>
        <w:gridCol w:w="3346"/>
      </w:tblGrid>
      <w:tr w:rsidR="002934E1" w:rsidRPr="007B43D2" w:rsidTr="00293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10154" w:type="dxa"/>
            <w:gridSpan w:val="4"/>
          </w:tcPr>
          <w:p w:rsidR="002934E1" w:rsidRPr="00326CBE" w:rsidRDefault="002934E1" w:rsidP="002934E1">
            <w:pPr>
              <w:pStyle w:val="NTGTableText"/>
              <w:spacing w:beforeLines="40" w:before="96"/>
            </w:pPr>
            <w:r w:rsidRPr="00326CBE">
              <w:t>Agenda item</w:t>
            </w:r>
          </w:p>
        </w:tc>
      </w:tr>
      <w:tr w:rsidR="002934E1" w:rsidTr="002934E1">
        <w:trPr>
          <w:trHeight w:val="476"/>
        </w:trPr>
        <w:tc>
          <w:tcPr>
            <w:tcW w:w="10154" w:type="dxa"/>
            <w:gridSpan w:val="4"/>
          </w:tcPr>
          <w:p w:rsidR="002934E1" w:rsidRDefault="002934E1" w:rsidP="002934E1">
            <w:pPr>
              <w:pStyle w:val="NTGTableText"/>
              <w:spacing w:beforeLines="40" w:before="96"/>
            </w:pPr>
            <w:r>
              <w:t xml:space="preserve">What is the purpose of the presentation? </w:t>
            </w:r>
          </w:p>
          <w:p w:rsidR="002934E1" w:rsidRPr="00E35750" w:rsidRDefault="002934E1" w:rsidP="002934E1">
            <w:pPr>
              <w:pStyle w:val="NTGTableText"/>
              <w:spacing w:beforeLines="40" w:before="96"/>
            </w:pPr>
          </w:p>
        </w:tc>
      </w:tr>
      <w:tr w:rsidR="002934E1" w:rsidTr="002934E1">
        <w:trPr>
          <w:trHeight w:val="476"/>
        </w:trPr>
        <w:tc>
          <w:tcPr>
            <w:tcW w:w="10154" w:type="dxa"/>
            <w:gridSpan w:val="4"/>
          </w:tcPr>
          <w:p w:rsidR="002934E1" w:rsidRDefault="002934E1" w:rsidP="002934E1">
            <w:pPr>
              <w:pStyle w:val="NTGTableText"/>
              <w:spacing w:beforeLines="40" w:before="96"/>
            </w:pPr>
            <w:r>
              <w:t xml:space="preserve">Which local authorities do you wish to attend? </w:t>
            </w:r>
          </w:p>
          <w:p w:rsidR="002934E1" w:rsidRPr="00E35750" w:rsidRDefault="002934E1" w:rsidP="002934E1">
            <w:pPr>
              <w:pStyle w:val="NTGTableText"/>
              <w:spacing w:beforeLines="40" w:before="96"/>
            </w:pPr>
          </w:p>
        </w:tc>
      </w:tr>
      <w:tr w:rsidR="002934E1" w:rsidTr="002934E1">
        <w:trPr>
          <w:trHeight w:val="209"/>
        </w:trPr>
        <w:tc>
          <w:tcPr>
            <w:tcW w:w="6355" w:type="dxa"/>
            <w:gridSpan w:val="2"/>
          </w:tcPr>
          <w:p w:rsidR="002934E1" w:rsidRDefault="002934E1" w:rsidP="002934E1">
            <w:pPr>
              <w:pStyle w:val="NTGTableText"/>
              <w:spacing w:beforeLines="40" w:before="96"/>
            </w:pPr>
            <w:r>
              <w:t xml:space="preserve">What length of time do you require for the presentation? </w:t>
            </w:r>
          </w:p>
        </w:tc>
        <w:tc>
          <w:tcPr>
            <w:tcW w:w="3799" w:type="dxa"/>
            <w:gridSpan w:val="2"/>
          </w:tcPr>
          <w:p w:rsidR="002934E1" w:rsidRDefault="002934E1" w:rsidP="002934E1">
            <w:pPr>
              <w:pStyle w:val="NTGTableText"/>
              <w:spacing w:beforeLines="40" w:before="96"/>
            </w:pPr>
          </w:p>
        </w:tc>
      </w:tr>
      <w:tr w:rsidR="002934E1" w:rsidTr="002934E1">
        <w:trPr>
          <w:trHeight w:val="209"/>
        </w:trPr>
        <w:tc>
          <w:tcPr>
            <w:tcW w:w="6355" w:type="dxa"/>
            <w:gridSpan w:val="2"/>
          </w:tcPr>
          <w:p w:rsidR="002934E1" w:rsidRDefault="002934E1" w:rsidP="002934E1">
            <w:pPr>
              <w:pStyle w:val="NTGTableText"/>
              <w:spacing w:beforeLines="40" w:before="96"/>
            </w:pPr>
            <w:r>
              <w:t xml:space="preserve">How many staff will attend the meeting? </w:t>
            </w:r>
          </w:p>
        </w:tc>
        <w:tc>
          <w:tcPr>
            <w:tcW w:w="3799" w:type="dxa"/>
            <w:gridSpan w:val="2"/>
          </w:tcPr>
          <w:p w:rsidR="002934E1" w:rsidRDefault="002934E1" w:rsidP="002934E1">
            <w:pPr>
              <w:pStyle w:val="NTGTableText"/>
              <w:spacing w:beforeLines="40" w:before="96"/>
            </w:pPr>
          </w:p>
        </w:tc>
      </w:tr>
      <w:tr w:rsidR="002934E1" w:rsidTr="002934E1">
        <w:trPr>
          <w:trHeight w:val="209"/>
        </w:trPr>
        <w:tc>
          <w:tcPr>
            <w:tcW w:w="10154" w:type="dxa"/>
            <w:gridSpan w:val="4"/>
          </w:tcPr>
          <w:p w:rsidR="002934E1" w:rsidRPr="00F1134F" w:rsidRDefault="002934E1" w:rsidP="002934E1">
            <w:pPr>
              <w:pStyle w:val="NTGTableText"/>
              <w:spacing w:beforeLines="40" w:before="96"/>
              <w:rPr>
                <w:i/>
              </w:rPr>
            </w:pPr>
            <w:r>
              <w:t xml:space="preserve">For the presentation, do you expect to: </w:t>
            </w:r>
            <w:r w:rsidRPr="00F1134F">
              <w:rPr>
                <w:i/>
              </w:rPr>
              <w:t>(please complete the option/s that are relevant)</w:t>
            </w:r>
          </w:p>
        </w:tc>
      </w:tr>
      <w:tr w:rsidR="002934E1" w:rsidTr="002934E1">
        <w:trPr>
          <w:trHeight w:val="476"/>
        </w:trPr>
        <w:tc>
          <w:tcPr>
            <w:tcW w:w="3463" w:type="dxa"/>
          </w:tcPr>
          <w:p w:rsidR="002934E1" w:rsidRDefault="002934E1" w:rsidP="002934E1">
            <w:pPr>
              <w:pStyle w:val="NTGTableText"/>
              <w:spacing w:beforeLines="40" w:before="96"/>
            </w:pPr>
            <w:r w:rsidRPr="005701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1D">
              <w:instrText xml:space="preserve"> FORMCHECKBOX </w:instrText>
            </w:r>
            <w:r>
              <w:fldChar w:fldCharType="separate"/>
            </w:r>
            <w:r w:rsidRPr="0057011D">
              <w:fldChar w:fldCharType="end"/>
            </w:r>
            <w:r>
              <w:t xml:space="preserve"> Provide information to the local authority about:</w:t>
            </w:r>
          </w:p>
          <w:p w:rsidR="002934E1" w:rsidRDefault="002934E1" w:rsidP="002934E1">
            <w:pPr>
              <w:pStyle w:val="NTGTableText"/>
              <w:spacing w:beforeLines="40" w:before="96"/>
            </w:pPr>
          </w:p>
        </w:tc>
        <w:tc>
          <w:tcPr>
            <w:tcW w:w="3345" w:type="dxa"/>
            <w:gridSpan w:val="2"/>
          </w:tcPr>
          <w:p w:rsidR="002934E1" w:rsidRDefault="002934E1" w:rsidP="002934E1">
            <w:pPr>
              <w:pStyle w:val="NTGTableText"/>
              <w:spacing w:beforeLines="40" w:before="96"/>
            </w:pPr>
            <w:r w:rsidRPr="005701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1D">
              <w:instrText xml:space="preserve"> FORMCHECKBOX </w:instrText>
            </w:r>
            <w:r>
              <w:fldChar w:fldCharType="separate"/>
            </w:r>
            <w:r w:rsidRPr="0057011D">
              <w:fldChar w:fldCharType="end"/>
            </w:r>
            <w:r>
              <w:t xml:space="preserve"> Seek information from the local authority about: </w:t>
            </w:r>
          </w:p>
          <w:p w:rsidR="002934E1" w:rsidRDefault="002934E1" w:rsidP="002934E1">
            <w:pPr>
              <w:pStyle w:val="NTGTableText"/>
              <w:spacing w:beforeLines="40" w:before="96"/>
            </w:pPr>
          </w:p>
        </w:tc>
        <w:tc>
          <w:tcPr>
            <w:tcW w:w="3346" w:type="dxa"/>
          </w:tcPr>
          <w:p w:rsidR="002934E1" w:rsidRDefault="002934E1" w:rsidP="002934E1">
            <w:pPr>
              <w:pStyle w:val="NTGTableText"/>
              <w:spacing w:beforeLines="40" w:before="96"/>
            </w:pPr>
            <w:r w:rsidRPr="0057011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11D">
              <w:instrText xml:space="preserve"> FORMCHECKBOX </w:instrText>
            </w:r>
            <w:r>
              <w:fldChar w:fldCharType="separate"/>
            </w:r>
            <w:r w:rsidRPr="0057011D">
              <w:fldChar w:fldCharType="end"/>
            </w:r>
            <w:r>
              <w:t xml:space="preserve"> Seek a recommendation from the local authority about:</w:t>
            </w:r>
          </w:p>
          <w:p w:rsidR="002934E1" w:rsidRDefault="002934E1" w:rsidP="002934E1">
            <w:pPr>
              <w:pStyle w:val="NTGTableText"/>
              <w:spacing w:beforeLines="40" w:before="96"/>
            </w:pPr>
          </w:p>
        </w:tc>
      </w:tr>
    </w:tbl>
    <w:p w:rsidR="002934E1" w:rsidRPr="006B7CC7" w:rsidRDefault="002934E1" w:rsidP="002934E1">
      <w:pPr>
        <w:spacing w:after="0"/>
      </w:pPr>
    </w:p>
    <w:tbl>
      <w:tblPr>
        <w:tblStyle w:val="NTGTable"/>
        <w:tblW w:w="10154" w:type="dxa"/>
        <w:tblInd w:w="-5" w:type="dxa"/>
        <w:tblLook w:val="04A0" w:firstRow="1" w:lastRow="0" w:firstColumn="1" w:lastColumn="0" w:noHBand="0" w:noVBand="1"/>
      </w:tblPr>
      <w:tblGrid>
        <w:gridCol w:w="8482"/>
        <w:gridCol w:w="850"/>
        <w:gridCol w:w="822"/>
      </w:tblGrid>
      <w:tr w:rsidR="002934E1" w:rsidRPr="006266E5" w:rsidTr="00293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tcW w:w="10154" w:type="dxa"/>
            <w:gridSpan w:val="3"/>
          </w:tcPr>
          <w:p w:rsidR="002934E1" w:rsidRPr="00326CBE" w:rsidRDefault="002934E1" w:rsidP="002934E1">
            <w:pPr>
              <w:pStyle w:val="NTGTableText"/>
              <w:spacing w:beforeLines="40" w:before="96"/>
            </w:pPr>
            <w:r w:rsidRPr="00326CBE">
              <w:t>Other infor</w:t>
            </w:r>
            <w:r>
              <w:t>mation</w:t>
            </w:r>
          </w:p>
        </w:tc>
      </w:tr>
      <w:tr w:rsidR="002934E1" w:rsidTr="002934E1">
        <w:trPr>
          <w:trHeight w:val="519"/>
        </w:trPr>
        <w:tc>
          <w:tcPr>
            <w:tcW w:w="10154" w:type="dxa"/>
            <w:gridSpan w:val="3"/>
          </w:tcPr>
          <w:p w:rsidR="002934E1" w:rsidRDefault="002934E1" w:rsidP="002934E1">
            <w:pPr>
              <w:pStyle w:val="NTGTableText"/>
              <w:spacing w:beforeLines="40" w:before="96"/>
            </w:pPr>
            <w:r>
              <w:t xml:space="preserve">When is your attendance at a local authority meeting required? </w:t>
            </w:r>
            <w:r w:rsidRPr="00881481">
              <w:rPr>
                <w:i/>
              </w:rPr>
              <w:t>(Please indicate any time sensitivities)</w:t>
            </w:r>
          </w:p>
          <w:p w:rsidR="002934E1" w:rsidRPr="00951E1A" w:rsidRDefault="002934E1" w:rsidP="002934E1">
            <w:pPr>
              <w:pStyle w:val="NTGTableText"/>
              <w:spacing w:beforeLines="40" w:before="96"/>
              <w:rPr>
                <w:b/>
                <w:sz w:val="20"/>
              </w:rPr>
            </w:pPr>
            <w:bookmarkStart w:id="1" w:name="_GoBack"/>
            <w:bookmarkEnd w:id="1"/>
          </w:p>
        </w:tc>
      </w:tr>
      <w:tr w:rsidR="002934E1" w:rsidTr="002934E1">
        <w:trPr>
          <w:trHeight w:val="973"/>
        </w:trPr>
        <w:tc>
          <w:tcPr>
            <w:tcW w:w="10154" w:type="dxa"/>
            <w:gridSpan w:val="3"/>
          </w:tcPr>
          <w:p w:rsidR="002934E1" w:rsidRDefault="002934E1" w:rsidP="002934E1">
            <w:pPr>
              <w:pStyle w:val="NTGTableText"/>
              <w:spacing w:beforeLines="40" w:before="96"/>
              <w:rPr>
                <w:i/>
              </w:rPr>
            </w:pPr>
            <w:r>
              <w:t xml:space="preserve">What communication materials are expected to be used? </w:t>
            </w:r>
            <w:r w:rsidRPr="00881481">
              <w:rPr>
                <w:i/>
              </w:rPr>
              <w:t>(Please attach copies where possible, and consider whether interpreter services would be desirable</w:t>
            </w:r>
            <w:r>
              <w:rPr>
                <w:i/>
              </w:rPr>
              <w:t>. Please also include any equipment requirements.</w:t>
            </w:r>
            <w:r w:rsidRPr="00881481">
              <w:rPr>
                <w:i/>
              </w:rPr>
              <w:t>)</w:t>
            </w:r>
          </w:p>
          <w:p w:rsidR="002934E1" w:rsidRPr="00F1134F" w:rsidRDefault="002934E1" w:rsidP="002934E1">
            <w:pPr>
              <w:pStyle w:val="NTGTableText"/>
              <w:spacing w:beforeLines="40" w:before="96"/>
            </w:pPr>
          </w:p>
        </w:tc>
      </w:tr>
      <w:tr w:rsidR="002934E1" w:rsidTr="002934E1">
        <w:trPr>
          <w:trHeight w:val="585"/>
        </w:trPr>
        <w:tc>
          <w:tcPr>
            <w:tcW w:w="8482" w:type="dxa"/>
          </w:tcPr>
          <w:p w:rsidR="002934E1" w:rsidRDefault="002934E1" w:rsidP="002934E1">
            <w:pPr>
              <w:pStyle w:val="NTGTableText"/>
              <w:spacing w:beforeLines="40" w:before="96"/>
            </w:pPr>
            <w:r>
              <w:t xml:space="preserve">Are teleconference or video conference facilities an option if they are available? </w:t>
            </w:r>
          </w:p>
        </w:tc>
        <w:tc>
          <w:tcPr>
            <w:tcW w:w="850" w:type="dxa"/>
          </w:tcPr>
          <w:p w:rsidR="002934E1" w:rsidRPr="00F1134F" w:rsidRDefault="002934E1" w:rsidP="002934E1">
            <w:pPr>
              <w:pStyle w:val="NTGTableText"/>
              <w:spacing w:beforeLines="40" w:before="96"/>
              <w:rPr>
                <w:sz w:val="20"/>
              </w:rPr>
            </w:pPr>
            <w:r w:rsidRPr="00F1134F">
              <w:rPr>
                <w:sz w:val="20"/>
              </w:rPr>
              <w:t xml:space="preserve">Yes </w:t>
            </w:r>
            <w:r w:rsidRPr="00F1134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34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1134F">
              <w:rPr>
                <w:sz w:val="20"/>
              </w:rPr>
              <w:fldChar w:fldCharType="end"/>
            </w:r>
          </w:p>
        </w:tc>
        <w:tc>
          <w:tcPr>
            <w:tcW w:w="822" w:type="dxa"/>
          </w:tcPr>
          <w:p w:rsidR="002934E1" w:rsidRPr="00F1134F" w:rsidRDefault="002934E1" w:rsidP="002934E1">
            <w:pPr>
              <w:pStyle w:val="NTGTableText"/>
              <w:spacing w:beforeLines="40" w:before="96"/>
              <w:rPr>
                <w:sz w:val="20"/>
              </w:rPr>
            </w:pPr>
            <w:r w:rsidRPr="00F1134F">
              <w:rPr>
                <w:sz w:val="20"/>
              </w:rPr>
              <w:t xml:space="preserve">No </w:t>
            </w:r>
            <w:r w:rsidRPr="00F1134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34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1134F">
              <w:rPr>
                <w:sz w:val="20"/>
              </w:rPr>
              <w:fldChar w:fldCharType="end"/>
            </w:r>
          </w:p>
        </w:tc>
      </w:tr>
      <w:tr w:rsidR="002934E1" w:rsidTr="002934E1">
        <w:trPr>
          <w:trHeight w:val="973"/>
        </w:trPr>
        <w:tc>
          <w:tcPr>
            <w:tcW w:w="8482" w:type="dxa"/>
          </w:tcPr>
          <w:p w:rsidR="002934E1" w:rsidRDefault="002934E1" w:rsidP="002934E1">
            <w:pPr>
              <w:pStyle w:val="NTGTableText"/>
              <w:spacing w:beforeLines="40" w:before="96"/>
            </w:pPr>
            <w:r>
              <w:t xml:space="preserve">If a scheduled local authority meeting does not meet your requirements, will you cover the costs for members to attend a special meeting? (please refer to Guideline 8 for information on member allowances at </w:t>
            </w:r>
            <w:hyperlink r:id="rId9" w:history="1">
              <w:r w:rsidRPr="007B07C6">
                <w:rPr>
                  <w:rStyle w:val="Hyperlink"/>
                </w:rPr>
                <w:t>www.localgovernment.nt.gov.au</w:t>
              </w:r>
            </w:hyperlink>
            <w:r>
              <w:t>)</w:t>
            </w:r>
          </w:p>
        </w:tc>
        <w:tc>
          <w:tcPr>
            <w:tcW w:w="850" w:type="dxa"/>
          </w:tcPr>
          <w:p w:rsidR="002934E1" w:rsidRPr="00F1134F" w:rsidRDefault="002934E1" w:rsidP="002934E1">
            <w:pPr>
              <w:pStyle w:val="NTGTableText"/>
              <w:spacing w:beforeLines="40" w:before="96"/>
              <w:rPr>
                <w:sz w:val="20"/>
              </w:rPr>
            </w:pPr>
            <w:r w:rsidRPr="00F1134F">
              <w:rPr>
                <w:sz w:val="20"/>
              </w:rPr>
              <w:t xml:space="preserve">Yes </w:t>
            </w:r>
            <w:r w:rsidRPr="00F1134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34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1134F">
              <w:rPr>
                <w:sz w:val="20"/>
              </w:rPr>
              <w:fldChar w:fldCharType="end"/>
            </w:r>
          </w:p>
        </w:tc>
        <w:tc>
          <w:tcPr>
            <w:tcW w:w="822" w:type="dxa"/>
          </w:tcPr>
          <w:p w:rsidR="002934E1" w:rsidRPr="00F1134F" w:rsidRDefault="002934E1" w:rsidP="002934E1">
            <w:pPr>
              <w:pStyle w:val="NTGTableText"/>
              <w:spacing w:beforeLines="40" w:before="96"/>
              <w:rPr>
                <w:sz w:val="20"/>
              </w:rPr>
            </w:pPr>
            <w:r w:rsidRPr="00F1134F">
              <w:rPr>
                <w:sz w:val="20"/>
              </w:rPr>
              <w:t xml:space="preserve">No </w:t>
            </w:r>
            <w:r w:rsidRPr="00F1134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34F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F1134F">
              <w:rPr>
                <w:sz w:val="20"/>
              </w:rPr>
              <w:fldChar w:fldCharType="end"/>
            </w:r>
          </w:p>
        </w:tc>
      </w:tr>
      <w:tr w:rsidR="002934E1" w:rsidTr="002934E1">
        <w:trPr>
          <w:trHeight w:val="861"/>
        </w:trPr>
        <w:tc>
          <w:tcPr>
            <w:tcW w:w="10154" w:type="dxa"/>
            <w:gridSpan w:val="3"/>
          </w:tcPr>
          <w:p w:rsidR="002934E1" w:rsidRPr="00F90515" w:rsidRDefault="002934E1" w:rsidP="002934E1">
            <w:pPr>
              <w:pStyle w:val="NTGTableText"/>
              <w:spacing w:beforeLines="40" w:before="96"/>
            </w:pPr>
            <w:r w:rsidRPr="00F90515">
              <w:t>Other relevant information:</w:t>
            </w:r>
          </w:p>
          <w:p w:rsidR="002934E1" w:rsidRPr="00F1134F" w:rsidRDefault="002934E1" w:rsidP="002934E1">
            <w:pPr>
              <w:pStyle w:val="NTGTableText"/>
              <w:spacing w:beforeLines="40" w:before="96"/>
              <w:rPr>
                <w:sz w:val="20"/>
              </w:rPr>
            </w:pPr>
          </w:p>
        </w:tc>
      </w:tr>
    </w:tbl>
    <w:p w:rsidR="002934E1" w:rsidRDefault="002934E1" w:rsidP="002934E1">
      <w:pPr>
        <w:spacing w:after="0"/>
      </w:pPr>
    </w:p>
    <w:p w:rsidR="002934E1" w:rsidRPr="000D1F29" w:rsidRDefault="002934E1" w:rsidP="002934E1">
      <w:pPr>
        <w:ind w:right="-330"/>
      </w:pPr>
    </w:p>
    <w:sectPr w:rsidR="002934E1" w:rsidRPr="000D1F29" w:rsidSect="00705C9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8F" w:rsidRDefault="00527E8F" w:rsidP="007332FF">
      <w:r>
        <w:separator/>
      </w:r>
    </w:p>
  </w:endnote>
  <w:endnote w:type="continuationSeparator" w:id="0">
    <w:p w:rsidR="00527E8F" w:rsidRDefault="00527E8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Pr="00AE306C" w:rsidRDefault="00527E8F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1423CC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1423CC">
      <w:rPr>
        <w:rStyle w:val="NTGFooterDepartmentNameChar"/>
      </w:rPr>
      <w:t>Local Government and Community Services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2934E1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2934E1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527E8F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</w:instrText>
    </w:r>
    <w:r>
      <w:instrText xml:space="preserve">mentDate  \* MERGEFORMAT </w:instrText>
    </w:r>
    <w:r>
      <w:fldChar w:fldCharType="separate"/>
    </w:r>
    <w:r w:rsidR="001423CC">
      <w:t>DD May 2016</w:t>
    </w:r>
    <w:r>
      <w:fldChar w:fldCharType="end"/>
    </w:r>
    <w:r w:rsidR="00925F0F">
      <w:fldChar w:fldCharType="begin"/>
    </w:r>
    <w:r w:rsidR="00925F0F">
      <w:instrText xml:space="preserve"> DOCPROPERTY  VersionNo  \* MERGEFORMAT </w:instrText>
    </w:r>
    <w:r w:rsidR="00925F0F">
      <w:fldChar w:fldCharType="separate"/>
    </w:r>
    <w:r w:rsidR="001423CC">
      <w:t xml:space="preserve">&lt;, Version </w:t>
    </w:r>
    <w:proofErr w:type="spellStart"/>
    <w:r w:rsidR="001423CC">
      <w:t>x.x</w:t>
    </w:r>
    <w:proofErr w:type="spellEnd"/>
    <w:r w:rsidR="001423CC">
      <w:t xml:space="preserve"> optional&gt;</w:t>
    </w:r>
    <w:r w:rsidR="00925F0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1423CC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Pr="00705C9D">
            <w:rPr>
              <w:rStyle w:val="NTGFooterDepartmentNameChar"/>
            </w:rPr>
            <w:fldChar w:fldCharType="begin"/>
          </w:r>
          <w:r w:rsidRPr="00705C9D">
            <w:rPr>
              <w:rStyle w:val="NTGFooterDepartmentNameChar"/>
            </w:rPr>
            <w:instrText xml:space="preserve"> DOCPROPERTY  DepartmentName  \* MERGEFORMAT </w:instrText>
          </w:r>
          <w:r w:rsidRPr="00705C9D">
            <w:rPr>
              <w:rStyle w:val="NTGFooterDepartmentNameChar"/>
            </w:rPr>
            <w:fldChar w:fldCharType="separate"/>
          </w:r>
          <w:r w:rsidR="001423CC">
            <w:rPr>
              <w:rStyle w:val="NTGFooterDepartmentNameChar"/>
            </w:rPr>
            <w:t>Local Government and Community Services</w:t>
          </w:r>
          <w:r w:rsidRPr="00705C9D">
            <w:rPr>
              <w:rStyle w:val="NTGFooterDepartmentNameChar"/>
            </w:rPr>
            <w:fldChar w:fldCharType="end"/>
          </w:r>
        </w:p>
        <w:p w:rsidR="004F016A" w:rsidRPr="007B5DA2" w:rsidRDefault="004F016A" w:rsidP="001423CC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2934E1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527E8F">
            <w:fldChar w:fldCharType="begin"/>
          </w:r>
          <w:r w:rsidR="00527E8F">
            <w:instrText xml:space="preserve"> NUMPAGES  \* Arabic  \* MERGEFORMAT </w:instrText>
          </w:r>
          <w:r w:rsidR="00527E8F">
            <w:fldChar w:fldCharType="separate"/>
          </w:r>
          <w:r w:rsidR="002934E1">
            <w:rPr>
              <w:noProof/>
            </w:rPr>
            <w:t>1</w:t>
          </w:r>
          <w:r w:rsidR="00527E8F">
            <w:rPr>
              <w:noProof/>
            </w:rPr>
            <w:fldChar w:fldCharType="end"/>
          </w:r>
          <w:r w:rsidRPr="007B5DA2">
            <w:tab/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DocumentDate  \* MERGEFORMAT </w:instrText>
          </w:r>
          <w:r w:rsidRPr="007B5DA2">
            <w:rPr>
              <w:rStyle w:val="NTGFooter1itemsChar"/>
            </w:rPr>
            <w:fldChar w:fldCharType="separate"/>
          </w:r>
          <w:r w:rsidR="001423CC">
            <w:rPr>
              <w:rStyle w:val="NTGFooter1itemsChar"/>
            </w:rPr>
            <w:t>May 2016</w:t>
          </w:r>
          <w:r w:rsidRPr="007B5DA2">
            <w:rPr>
              <w:rStyle w:val="NTGFooter1itemsChar"/>
            </w:rPr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3B246FB5" wp14:editId="7FDE43B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8F" w:rsidRDefault="00527E8F" w:rsidP="007332FF">
      <w:r>
        <w:separator/>
      </w:r>
    </w:p>
  </w:footnote>
  <w:footnote w:type="continuationSeparator" w:id="0">
    <w:p w:rsidR="00527E8F" w:rsidRDefault="00527E8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A" w:rsidRDefault="00156CD4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1423CC">
      <w:t>Requests for information from the NT Government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1423CC" w:rsidP="001423CC">
        <w:pPr>
          <w:pStyle w:val="Title"/>
          <w:ind w:right="-427"/>
        </w:pPr>
        <w:r>
          <w:t xml:space="preserve">Requests </w:t>
        </w:r>
        <w:r w:rsidR="002934E1">
          <w:t>to attend a local authority meeting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2AE"/>
    <w:multiLevelType w:val="multilevel"/>
    <w:tmpl w:val="BD7A8414"/>
    <w:numStyleLink w:val="NTGStandardList"/>
  </w:abstractNum>
  <w:abstractNum w:abstractNumId="1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B9D4F2F"/>
    <w:multiLevelType w:val="multilevel"/>
    <w:tmpl w:val="6F860756"/>
    <w:numStyleLink w:val="NTGStandardNumList"/>
  </w:abstractNum>
  <w:abstractNum w:abstractNumId="4" w15:restartNumberingAfterBreak="0">
    <w:nsid w:val="35C910BE"/>
    <w:multiLevelType w:val="multilevel"/>
    <w:tmpl w:val="BD7A8414"/>
    <w:numStyleLink w:val="NTGStandardList"/>
  </w:abstractNum>
  <w:abstractNum w:abstractNumId="5" w15:restartNumberingAfterBreak="0">
    <w:nsid w:val="3D8563A7"/>
    <w:multiLevelType w:val="hybridMultilevel"/>
    <w:tmpl w:val="F9DC39C6"/>
    <w:lvl w:ilvl="0" w:tplc="DD12AC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4B8F005A"/>
    <w:multiLevelType w:val="multilevel"/>
    <w:tmpl w:val="6F860756"/>
    <w:numStyleLink w:val="NTGStandardNumList"/>
  </w:abstractNum>
  <w:abstractNum w:abstractNumId="9" w15:restartNumberingAfterBreak="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0" w15:restartNumberingAfterBreak="0">
    <w:nsid w:val="4F7A3139"/>
    <w:multiLevelType w:val="multilevel"/>
    <w:tmpl w:val="53204A44"/>
    <w:numStyleLink w:val="NTGTableNumList"/>
  </w:abstractNum>
  <w:abstractNum w:abstractNumId="11" w15:restartNumberingAfterBreak="0">
    <w:nsid w:val="586C744F"/>
    <w:multiLevelType w:val="multilevel"/>
    <w:tmpl w:val="6F860756"/>
    <w:numStyleLink w:val="NTGStandardNumList"/>
  </w:abstractNum>
  <w:abstractNum w:abstractNumId="12" w15:restartNumberingAfterBreak="0">
    <w:nsid w:val="5B713B90"/>
    <w:multiLevelType w:val="multilevel"/>
    <w:tmpl w:val="6F860756"/>
    <w:numStyleLink w:val="NTGStandardNumList"/>
  </w:abstractNum>
  <w:abstractNum w:abstractNumId="13" w15:restartNumberingAfterBreak="0">
    <w:nsid w:val="60A13E7C"/>
    <w:multiLevelType w:val="multilevel"/>
    <w:tmpl w:val="8D8CCF9A"/>
    <w:numStyleLink w:val="NTGTableList"/>
  </w:abstractNum>
  <w:abstractNum w:abstractNumId="14" w15:restartNumberingAfterBreak="0">
    <w:nsid w:val="61AD07BD"/>
    <w:multiLevelType w:val="multilevel"/>
    <w:tmpl w:val="6F860756"/>
    <w:numStyleLink w:val="NTGStandardNumList"/>
  </w:abstractNum>
  <w:abstractNum w:abstractNumId="15" w15:restartNumberingAfterBreak="0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1"/>
  </w:num>
  <w:num w:numId="22">
    <w:abstractNumId w:val="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D1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423CC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4E1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27E8F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15297"/>
    <w:rsid w:val="00817BA1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6B5"/>
    <w:rsid w:val="00DC5DD9"/>
    <w:rsid w:val="00DE33B5"/>
    <w:rsid w:val="00DE5E18"/>
    <w:rsid w:val="00DF0487"/>
    <w:rsid w:val="00E02681"/>
    <w:rsid w:val="00E02792"/>
    <w:rsid w:val="00E034D8"/>
    <w:rsid w:val="00E04CC0"/>
    <w:rsid w:val="00E102D1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E6A23-BD49-4E13-8B46-C4BB2664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FD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9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table" w:styleId="TableProfessional">
    <w:name w:val="Table Professional"/>
    <w:basedOn w:val="TableNormal"/>
    <w:rsid w:val="001423CC"/>
    <w:rPr>
      <w:rFonts w:eastAsia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government.n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calgovernment.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een\AppData\Local\Temp\Temp1_blank-word-portrait-template_5.zip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A069-3BA3-4F2B-91BD-BF7F7255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19</TotalTime>
  <Pages>1</Pages>
  <Words>340</Words>
  <Characters>1534</Characters>
  <Application>Microsoft Office Word</Application>
  <DocSecurity>0</DocSecurity>
  <Lines>52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Requests for information from the NT Government</vt:lpstr>
    </vt:vector>
  </TitlesOfParts>
  <Company>Northern Territory Government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Requests to attend a local authority meeting</dc:title>
  <dc:subject/>
  <dc:creator>Kate Wheen</dc:creator>
  <cp:keywords/>
  <dc:description/>
  <cp:lastModifiedBy>Kate Wheen</cp:lastModifiedBy>
  <cp:revision>2</cp:revision>
  <cp:lastPrinted>2016-02-04T04:37:00Z</cp:lastPrinted>
  <dcterms:created xsi:type="dcterms:W3CDTF">2016-05-19T23:04:00Z</dcterms:created>
  <dcterms:modified xsi:type="dcterms:W3CDTF">2016-05-19T23:26:00Z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Local Government and Community Services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DD May 2016</vt:lpwstr>
  </property>
</Properties>
</file>